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F1115A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15A" w:rsidRDefault="00F1115A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Pr="00EC642A" w:rsidRDefault="00F1115A" w:rsidP="007745CE">
      <w:pPr>
        <w:spacing w:after="0" w:line="240" w:lineRule="auto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EC642A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Техническое задание на поставку ДЭС 100 кВт, открытого исполнения, автоматизированной по 2 степени АД 100-Т400-2Р</w:t>
      </w:r>
    </w:p>
    <w:p w:rsidR="00E517CA" w:rsidRPr="008A730C" w:rsidRDefault="00E517CA" w:rsidP="001C2E8E"/>
    <w:p w:rsidR="00D5405C" w:rsidRPr="00761965" w:rsidRDefault="001C2E8E" w:rsidP="001C2E8E">
      <w:pPr>
        <w:spacing w:after="0"/>
        <w:jc w:val="center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761965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>Дизельная электростанция АД</w:t>
      </w:r>
      <w:r w:rsidR="00475FD9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 xml:space="preserve"> </w:t>
      </w:r>
      <w:r w:rsidRPr="00761965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>100</w:t>
      </w:r>
      <w:r w:rsidR="00475FD9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>-</w:t>
      </w:r>
      <w:r w:rsidRPr="00761965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>Т400-2Р</w:t>
      </w:r>
      <w:r w:rsidR="00761965" w:rsidRPr="00761965">
        <w:rPr>
          <w:color w:val="365F91" w:themeColor="accent1" w:themeShade="BF"/>
        </w:rPr>
        <w:t xml:space="preserve"> </w:t>
      </w:r>
      <w:r w:rsidR="00761965" w:rsidRPr="00761965">
        <w:rPr>
          <w:rFonts w:ascii="Arial" w:hAnsi="Arial" w:cs="Arial"/>
          <w:b/>
          <w:color w:val="365F91" w:themeColor="accent1" w:themeShade="BF"/>
          <w:sz w:val="28"/>
          <w:szCs w:val="28"/>
        </w:rPr>
        <w:t>открытого исполнения</w:t>
      </w:r>
    </w:p>
    <w:p w:rsidR="001C2E8E" w:rsidRPr="00761965" w:rsidRDefault="001C2E8E" w:rsidP="001C2E8E">
      <w:pPr>
        <w:spacing w:after="0"/>
        <w:jc w:val="center"/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</w:pPr>
      <w:r w:rsidRPr="00761965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>(или эквивалент)</w:t>
      </w:r>
    </w:p>
    <w:p w:rsidR="001C2E8E" w:rsidRPr="00D5405C" w:rsidRDefault="001C2E8E" w:rsidP="001C2E8E">
      <w:pPr>
        <w:spacing w:after="0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E517CA" w:rsidRPr="00D5405C" w:rsidRDefault="00E517CA" w:rsidP="001C2E8E">
      <w:pPr>
        <w:spacing w:after="0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1C2E8E" w:rsidRPr="00761965" w:rsidRDefault="00761965" w:rsidP="008A730C">
      <w:pPr>
        <w:spacing w:after="0"/>
        <w:jc w:val="both"/>
        <w:rPr>
          <w:rFonts w:ascii="Arial" w:hAnsi="Arial" w:cs="Arial"/>
          <w:b/>
          <w:i/>
          <w:color w:val="548DD4" w:themeColor="text2" w:themeTint="99"/>
        </w:rPr>
      </w:pPr>
      <w:r w:rsidRPr="00761965">
        <w:rPr>
          <w:rFonts w:ascii="Arial" w:hAnsi="Arial" w:cs="Arial"/>
          <w:b/>
          <w:i/>
          <w:color w:val="548DD4" w:themeColor="text2" w:themeTint="99"/>
        </w:rPr>
        <w:t xml:space="preserve">  И</w:t>
      </w:r>
      <w:r w:rsidR="001C2E8E" w:rsidRPr="00761965">
        <w:rPr>
          <w:rFonts w:ascii="Arial" w:hAnsi="Arial" w:cs="Arial"/>
          <w:b/>
          <w:i/>
          <w:color w:val="548DD4" w:themeColor="text2" w:themeTint="99"/>
        </w:rPr>
        <w:t>сполнение – открытое на раме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 xml:space="preserve">- номинальная мощность </w:t>
      </w:r>
      <w:hyperlink r:id="rId9" w:history="1">
        <w:r w:rsidRPr="00761965">
          <w:rPr>
            <w:rStyle w:val="a3"/>
            <w:rFonts w:ascii="Arial" w:hAnsi="Arial" w:cs="Arial"/>
          </w:rPr>
          <w:t>не менее 100 кВт</w:t>
        </w:r>
      </w:hyperlink>
      <w:r w:rsidRPr="00D5405C">
        <w:rPr>
          <w:rFonts w:ascii="Arial" w:hAnsi="Arial" w:cs="Arial"/>
          <w:color w:val="000000"/>
        </w:rPr>
        <w:t xml:space="preserve"> (125 </w:t>
      </w:r>
      <w:proofErr w:type="spellStart"/>
      <w:r w:rsidRPr="00D5405C">
        <w:rPr>
          <w:rFonts w:ascii="Arial" w:hAnsi="Arial" w:cs="Arial"/>
          <w:color w:val="000000"/>
        </w:rPr>
        <w:t>кВа</w:t>
      </w:r>
      <w:proofErr w:type="spellEnd"/>
      <w:r w:rsidRPr="00D5405C">
        <w:rPr>
          <w:rFonts w:ascii="Arial" w:hAnsi="Arial" w:cs="Arial"/>
          <w:color w:val="000000"/>
        </w:rPr>
        <w:t>)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номинальный ток не менее 180 А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 xml:space="preserve">- частота вращения  не более 1500 </w:t>
      </w:r>
      <w:proofErr w:type="gramStart"/>
      <w:r w:rsidRPr="00D5405C">
        <w:rPr>
          <w:rFonts w:ascii="Arial" w:hAnsi="Arial" w:cs="Arial"/>
          <w:color w:val="000000"/>
        </w:rPr>
        <w:t>об</w:t>
      </w:r>
      <w:proofErr w:type="gramEnd"/>
      <w:r w:rsidRPr="00D5405C">
        <w:rPr>
          <w:rFonts w:ascii="Arial" w:hAnsi="Arial" w:cs="Arial"/>
          <w:color w:val="000000"/>
        </w:rPr>
        <w:t>/мин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 xml:space="preserve">- род тока трехфазный, переменный, частота 50 Гц 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напряжение на клеммах 400 В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габаритные размеры не более 2250 х 930 х 1470 мм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сухая масса не более 1400 кг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встроенный в раму топливный бак не менее 220 л в наличии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 xml:space="preserve">- система охлаждения  </w:t>
      </w:r>
      <w:proofErr w:type="spellStart"/>
      <w:r w:rsidRPr="00D5405C">
        <w:rPr>
          <w:rFonts w:ascii="Arial" w:hAnsi="Arial" w:cs="Arial"/>
          <w:color w:val="000000"/>
        </w:rPr>
        <w:t>водовоздушная</w:t>
      </w:r>
      <w:proofErr w:type="spellEnd"/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подогреватель охлаждающей жидкости электрический должен быть в комплекте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</w:rPr>
      </w:pPr>
      <w:r w:rsidRPr="00D5405C">
        <w:rPr>
          <w:rFonts w:ascii="Arial" w:hAnsi="Arial" w:cs="Arial"/>
          <w:color w:val="000000"/>
        </w:rPr>
        <w:t xml:space="preserve">- степень автоматизации  должна быть 2-я </w:t>
      </w:r>
      <w:r w:rsidRPr="00D5405C">
        <w:rPr>
          <w:rFonts w:ascii="Arial" w:hAnsi="Arial" w:cs="Arial"/>
        </w:rPr>
        <w:t xml:space="preserve">(автоматический ввод резерва при пропадании промышленной сети или отклонении её параметров </w:t>
      </w:r>
      <w:proofErr w:type="gramStart"/>
      <w:r w:rsidRPr="00D5405C">
        <w:rPr>
          <w:rFonts w:ascii="Arial" w:hAnsi="Arial" w:cs="Arial"/>
        </w:rPr>
        <w:t>от</w:t>
      </w:r>
      <w:proofErr w:type="gramEnd"/>
      <w:r w:rsidRPr="00D5405C">
        <w:rPr>
          <w:rFonts w:ascii="Arial" w:hAnsi="Arial" w:cs="Arial"/>
        </w:rPr>
        <w:t xml:space="preserve"> заданных)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система запуска – электростартер не менее 24 В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</w:rPr>
      </w:pPr>
      <w:r w:rsidRPr="00D5405C">
        <w:rPr>
          <w:rFonts w:ascii="Arial" w:hAnsi="Arial" w:cs="Arial"/>
          <w:color w:val="000000"/>
        </w:rPr>
        <w:t xml:space="preserve">- управление с помощью микропроцессорного контроллера с </w:t>
      </w:r>
      <w:proofErr w:type="spellStart"/>
      <w:r w:rsidRPr="00D5405C">
        <w:rPr>
          <w:rFonts w:ascii="Arial" w:hAnsi="Arial" w:cs="Arial"/>
          <w:color w:val="000000"/>
        </w:rPr>
        <w:t>жк</w:t>
      </w:r>
      <w:proofErr w:type="spellEnd"/>
      <w:r w:rsidRPr="00D5405C">
        <w:rPr>
          <w:rFonts w:ascii="Arial" w:hAnsi="Arial" w:cs="Arial"/>
          <w:color w:val="000000"/>
        </w:rPr>
        <w:t xml:space="preserve"> дисплеем </w:t>
      </w:r>
      <w:proofErr w:type="spellStart"/>
      <w:r w:rsidRPr="00D5405C">
        <w:rPr>
          <w:rFonts w:ascii="Arial" w:hAnsi="Arial" w:cs="Arial"/>
          <w:color w:val="000000"/>
          <w:lang w:val="en-US"/>
        </w:rPr>
        <w:t>ComAp</w:t>
      </w:r>
      <w:proofErr w:type="spellEnd"/>
      <w:r w:rsidRPr="00D5405C">
        <w:rPr>
          <w:rFonts w:ascii="Arial" w:hAnsi="Arial" w:cs="Arial"/>
          <w:color w:val="000000"/>
        </w:rPr>
        <w:t xml:space="preserve"> </w:t>
      </w:r>
      <w:r w:rsidRPr="00D5405C">
        <w:rPr>
          <w:rFonts w:ascii="Arial" w:hAnsi="Arial" w:cs="Arial"/>
          <w:color w:val="000000"/>
          <w:lang w:val="en-US"/>
        </w:rPr>
        <w:t>AMF</w:t>
      </w:r>
      <w:r w:rsidRPr="00D5405C">
        <w:rPr>
          <w:rFonts w:ascii="Arial" w:hAnsi="Arial" w:cs="Arial"/>
          <w:color w:val="000000"/>
        </w:rPr>
        <w:t xml:space="preserve"> 20 (или эквивалент)</w:t>
      </w:r>
      <w:r w:rsidRPr="00D5405C">
        <w:rPr>
          <w:rFonts w:ascii="Arial" w:hAnsi="Arial" w:cs="Arial"/>
        </w:rPr>
        <w:t xml:space="preserve"> (язык управления должен быть русский)</w:t>
      </w:r>
      <w:r w:rsidRPr="00D5405C">
        <w:rPr>
          <w:rFonts w:ascii="Arial" w:hAnsi="Arial" w:cs="Arial"/>
          <w:color w:val="000000"/>
        </w:rPr>
        <w:t>;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должен быть обеспечен контроль частоты, напряжения и тока генератора;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должен быть обеспечен контроль температуры охлаждающей жидкости, давления масла, уровня топлива;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генератор подзарядки аккумуляторных батарей не менее 24</w:t>
      </w:r>
      <w:proofErr w:type="gramStart"/>
      <w:r w:rsidRPr="00D5405C">
        <w:rPr>
          <w:rFonts w:ascii="Arial" w:hAnsi="Arial" w:cs="Arial"/>
          <w:color w:val="000000"/>
        </w:rPr>
        <w:t xml:space="preserve"> В</w:t>
      </w:r>
      <w:proofErr w:type="gramEnd"/>
      <w:r w:rsidRPr="00D5405C">
        <w:rPr>
          <w:rFonts w:ascii="Arial" w:hAnsi="Arial" w:cs="Arial"/>
          <w:color w:val="000000"/>
        </w:rPr>
        <w:t xml:space="preserve"> </w:t>
      </w:r>
      <w:proofErr w:type="spellStart"/>
      <w:r w:rsidRPr="00D5405C">
        <w:rPr>
          <w:rFonts w:ascii="Arial" w:hAnsi="Arial" w:cs="Arial"/>
          <w:color w:val="000000"/>
        </w:rPr>
        <w:t>в</w:t>
      </w:r>
      <w:proofErr w:type="spellEnd"/>
      <w:r w:rsidRPr="00D5405C">
        <w:rPr>
          <w:rFonts w:ascii="Arial" w:hAnsi="Arial" w:cs="Arial"/>
          <w:color w:val="000000"/>
        </w:rPr>
        <w:t xml:space="preserve"> наличии;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 xml:space="preserve">- аккумуляторные батареи  2 </w:t>
      </w:r>
      <w:proofErr w:type="spellStart"/>
      <w:proofErr w:type="gramStart"/>
      <w:r w:rsidRPr="00D5405C">
        <w:rPr>
          <w:rFonts w:ascii="Arial" w:hAnsi="Arial" w:cs="Arial"/>
          <w:color w:val="000000"/>
        </w:rPr>
        <w:t>шт</w:t>
      </w:r>
      <w:proofErr w:type="spellEnd"/>
      <w:proofErr w:type="gramEnd"/>
      <w:r w:rsidRPr="00D5405C">
        <w:rPr>
          <w:rFonts w:ascii="Arial" w:hAnsi="Arial" w:cs="Arial"/>
          <w:color w:val="000000"/>
        </w:rPr>
        <w:t xml:space="preserve"> </w:t>
      </w:r>
      <w:proofErr w:type="spellStart"/>
      <w:r w:rsidRPr="00D5405C">
        <w:rPr>
          <w:rFonts w:ascii="Arial" w:hAnsi="Arial" w:cs="Arial"/>
          <w:color w:val="000000"/>
        </w:rPr>
        <w:t>должы</w:t>
      </w:r>
      <w:proofErr w:type="spellEnd"/>
      <w:r w:rsidRPr="00D5405C">
        <w:rPr>
          <w:rFonts w:ascii="Arial" w:hAnsi="Arial" w:cs="Arial"/>
          <w:color w:val="000000"/>
        </w:rPr>
        <w:t xml:space="preserve"> быть в комплекте поставки.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 xml:space="preserve">- двигатель: четырехтактный дизельный с  </w:t>
      </w:r>
      <w:proofErr w:type="spellStart"/>
      <w:r w:rsidRPr="00D5405C">
        <w:rPr>
          <w:rFonts w:ascii="Arial" w:hAnsi="Arial" w:cs="Arial"/>
          <w:color w:val="000000"/>
        </w:rPr>
        <w:t>турбонаддувом</w:t>
      </w:r>
      <w:proofErr w:type="spellEnd"/>
      <w:r w:rsidRPr="00D5405C">
        <w:rPr>
          <w:rFonts w:ascii="Arial" w:hAnsi="Arial" w:cs="Arial"/>
          <w:color w:val="000000"/>
        </w:rPr>
        <w:t xml:space="preserve"> </w:t>
      </w:r>
      <w:hyperlink r:id="rId10" w:history="1">
        <w:r w:rsidRPr="00DF2027">
          <w:rPr>
            <w:rStyle w:val="a3"/>
            <w:rFonts w:ascii="Arial" w:hAnsi="Arial" w:cs="Arial"/>
            <w:lang w:val="en-US"/>
          </w:rPr>
          <w:t>CUMMINS</w:t>
        </w:r>
      </w:hyperlink>
      <w:r w:rsidRPr="00D5405C">
        <w:rPr>
          <w:rFonts w:ascii="Arial" w:hAnsi="Arial" w:cs="Arial"/>
          <w:color w:val="000000"/>
        </w:rPr>
        <w:t xml:space="preserve"> 6</w:t>
      </w:r>
      <w:r w:rsidRPr="00D5405C">
        <w:rPr>
          <w:rFonts w:ascii="Arial" w:hAnsi="Arial" w:cs="Arial"/>
          <w:color w:val="000000"/>
          <w:lang w:val="en-US"/>
        </w:rPr>
        <w:t>BTAA</w:t>
      </w:r>
      <w:r w:rsidRPr="00D5405C">
        <w:rPr>
          <w:rFonts w:ascii="Arial" w:hAnsi="Arial" w:cs="Arial"/>
          <w:color w:val="000000"/>
        </w:rPr>
        <w:t>-5,9</w:t>
      </w:r>
      <w:r w:rsidRPr="00D5405C">
        <w:rPr>
          <w:rFonts w:ascii="Arial" w:hAnsi="Arial" w:cs="Arial"/>
          <w:color w:val="000000"/>
          <w:lang w:val="en-US"/>
        </w:rPr>
        <w:t>G</w:t>
      </w:r>
      <w:r w:rsidRPr="00D5405C">
        <w:rPr>
          <w:rFonts w:ascii="Arial" w:hAnsi="Arial" w:cs="Arial"/>
          <w:color w:val="000000"/>
        </w:rPr>
        <w:t>2 (или эквивалент)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число цилиндров  не менее 6 вертикально в ряд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 xml:space="preserve">- диаметр цилиндра не более 102 мм 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ход поршня не более 120 мм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объем цилиндров не более 5,9 л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регулятор оборотов двигателя - электронный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топливо   дизельное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удельный расход топлива не более 240 г/</w:t>
      </w:r>
      <w:proofErr w:type="spellStart"/>
      <w:r w:rsidRPr="00D5405C">
        <w:rPr>
          <w:rFonts w:ascii="Arial" w:hAnsi="Arial" w:cs="Arial"/>
          <w:color w:val="000000"/>
        </w:rPr>
        <w:t>кВт.ч</w:t>
      </w:r>
      <w:proofErr w:type="spellEnd"/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удельный расход масла  не более 1,1% от топлива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 xml:space="preserve">- генератор: синхронный бесщеточный </w:t>
      </w:r>
      <w:r w:rsidRPr="00D5405C">
        <w:rPr>
          <w:rFonts w:ascii="Arial" w:hAnsi="Arial" w:cs="Arial"/>
          <w:color w:val="000000"/>
          <w:lang w:val="en-US"/>
        </w:rPr>
        <w:t>JSA</w:t>
      </w:r>
      <w:r w:rsidRPr="00D5405C">
        <w:rPr>
          <w:rFonts w:ascii="Arial" w:hAnsi="Arial" w:cs="Arial"/>
          <w:color w:val="000000"/>
        </w:rPr>
        <w:t xml:space="preserve">274 </w:t>
      </w:r>
      <w:r w:rsidRPr="00D5405C">
        <w:rPr>
          <w:rFonts w:ascii="Arial" w:hAnsi="Arial" w:cs="Arial"/>
          <w:color w:val="000000"/>
          <w:lang w:val="en-US"/>
        </w:rPr>
        <w:t>VS</w:t>
      </w:r>
      <w:r w:rsidRPr="00D5405C">
        <w:rPr>
          <w:rFonts w:ascii="Arial" w:hAnsi="Arial" w:cs="Arial"/>
          <w:color w:val="000000"/>
        </w:rPr>
        <w:t>3 (или эквивалент)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- тип регулятора напряжения - электронный</w:t>
      </w:r>
    </w:p>
    <w:p w:rsidR="001C2E8E" w:rsidRPr="00D5405C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lastRenderedPageBreak/>
        <w:t>- тип системы возбуждения – самовозбуждение</w:t>
      </w:r>
    </w:p>
    <w:p w:rsidR="001C2E8E" w:rsidRPr="00BE3270" w:rsidRDefault="001C2E8E" w:rsidP="008A730C">
      <w:pPr>
        <w:spacing w:after="0"/>
        <w:jc w:val="both"/>
        <w:rPr>
          <w:rFonts w:ascii="Arial" w:hAnsi="Arial" w:cs="Arial"/>
          <w:color w:val="000000"/>
        </w:rPr>
      </w:pPr>
      <w:r w:rsidRPr="00D5405C">
        <w:rPr>
          <w:rFonts w:ascii="Arial" w:hAnsi="Arial" w:cs="Arial"/>
          <w:color w:val="000000"/>
        </w:rPr>
        <w:t>Страна происхождения</w:t>
      </w:r>
      <w:r w:rsidR="00761965">
        <w:rPr>
          <w:rFonts w:ascii="Arial" w:hAnsi="Arial" w:cs="Arial"/>
          <w:color w:val="000000"/>
        </w:rPr>
        <w:t>:</w:t>
      </w:r>
      <w:r w:rsidRPr="00D5405C">
        <w:rPr>
          <w:rFonts w:ascii="Arial" w:hAnsi="Arial" w:cs="Arial"/>
          <w:color w:val="000000"/>
        </w:rPr>
        <w:t xml:space="preserve"> Россия.</w:t>
      </w:r>
    </w:p>
    <w:p w:rsidR="00E517CA" w:rsidRDefault="00E517CA" w:rsidP="001C2E8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12EC4" w:rsidRPr="00DF570E" w:rsidRDefault="00912EC4" w:rsidP="00912EC4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912EC4" w:rsidRPr="00BE3270" w:rsidRDefault="00912EC4" w:rsidP="001C2E8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E0B3A" w:rsidRDefault="00CE0B3A" w:rsidP="001C2E8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E0B3A" w:rsidRPr="001C2E8E" w:rsidRDefault="00CE0B3A" w:rsidP="001C2E8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E0B3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14550" cy="1581821"/>
            <wp:effectExtent l="19050" t="0" r="0" b="0"/>
            <wp:docPr id="62" name="Рисунок 2" descr="21 ис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испр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653" cy="158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0B3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57400" cy="1543101"/>
            <wp:effectExtent l="19050" t="0" r="0" b="0"/>
            <wp:docPr id="64" name="Рисунок 1" descr="P2090027 ис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090027 испр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476" cy="154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0B3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26259" cy="1493949"/>
            <wp:effectExtent l="19050" t="0" r="0" b="0"/>
            <wp:docPr id="65" name="Рисунок 22" descr="F:\Торговый Дом ЭТРО\Реклама\Foto\АД\Cummins открытые\АД30-Т400-1Р\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Торговый Дом ЭТРО\Реклама\Foto\АД\Cummins открытые\АД30-Т400-1Р\измен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708" cy="149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Pr="00CE0B3A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84F83" w:rsidRDefault="00A84F83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84F83" w:rsidRDefault="00A84F83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84F83" w:rsidRDefault="00A84F83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84F8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-481330</wp:posOffset>
            </wp:positionV>
            <wp:extent cx="5715000" cy="1447800"/>
            <wp:effectExtent l="19050" t="0" r="0" b="0"/>
            <wp:wrapNone/>
            <wp:docPr id="10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4F83" w:rsidRDefault="00A84F83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84F83" w:rsidRDefault="00A84F83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84F83" w:rsidRDefault="00A84F83" w:rsidP="00A84F83">
      <w:pPr>
        <w:jc w:val="center"/>
        <w:rPr>
          <w:rFonts w:ascii="Arial" w:hAnsi="Arial" w:cs="Arial"/>
          <w:b/>
        </w:rPr>
      </w:pPr>
    </w:p>
    <w:p w:rsidR="00A84F83" w:rsidRDefault="00A84F83" w:rsidP="00A84F83">
      <w:pPr>
        <w:jc w:val="center"/>
        <w:rPr>
          <w:rFonts w:ascii="Arial" w:hAnsi="Arial" w:cs="Arial"/>
          <w:b/>
        </w:rPr>
      </w:pPr>
    </w:p>
    <w:p w:rsidR="00A84F83" w:rsidRPr="0015393D" w:rsidRDefault="00A84F83" w:rsidP="00A84F83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A84F83" w:rsidRDefault="00A84F83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84F83" w:rsidRDefault="00A84F83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12EC4" w:rsidRDefault="00912EC4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12EC4" w:rsidRDefault="00912EC4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12EC4" w:rsidRDefault="00912EC4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12EC4" w:rsidRDefault="00912EC4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12EC4" w:rsidRDefault="00912EC4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12EC4" w:rsidRDefault="00912EC4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12EC4" w:rsidRDefault="00912EC4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84F83" w:rsidRDefault="00A84F83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E3270" w:rsidRDefault="0057470B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5pt;margin-top:6.95pt;width:512.25pt;height:0;z-index:251660288" o:connectortype="straight" strokecolor="#365f91 [2404]" strokeweight="2pt">
            <v:stroke dashstyle="dash"/>
          </v:shape>
        </w:pict>
      </w:r>
    </w:p>
    <w:p w:rsidR="00BE3270" w:rsidRDefault="00BE327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84F83" w:rsidRPr="00D57C2E" w:rsidRDefault="00A84F83" w:rsidP="00A84F83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A84F83" w:rsidRPr="00952F0F" w:rsidRDefault="00A84F83" w:rsidP="00A84F83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A84F83" w:rsidRPr="00771549" w:rsidRDefault="00A84F83" w:rsidP="00A84F83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A84F83" w:rsidRPr="00403401" w:rsidRDefault="00A84F83" w:rsidP="00A84F83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A84F83" w:rsidRPr="00D57C2E" w:rsidRDefault="00A84F83" w:rsidP="00A84F83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A84F83" w:rsidRPr="00D57C2E" w:rsidRDefault="00A84F83" w:rsidP="00A84F83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A84F83" w:rsidRPr="00771549" w:rsidRDefault="00A84F83" w:rsidP="00A84F83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A84F83" w:rsidRPr="00403401" w:rsidRDefault="00A84F83" w:rsidP="00A84F8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A84F83" w:rsidRPr="00403401" w:rsidRDefault="00A84F83" w:rsidP="00A84F83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A84F83" w:rsidRPr="001A371B" w:rsidRDefault="00A84F83" w:rsidP="00475FD9">
      <w:pPr>
        <w:pStyle w:val="ac"/>
        <w:jc w:val="both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A84F83" w:rsidRPr="001A371B" w:rsidRDefault="00A84F83" w:rsidP="00475FD9">
      <w:pPr>
        <w:pStyle w:val="ac"/>
        <w:jc w:val="both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A84F83" w:rsidRPr="00D57C2E" w:rsidRDefault="00A84F83" w:rsidP="00A84F83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A84F83" w:rsidRDefault="00A84F83" w:rsidP="00A84F83">
      <w:pPr>
        <w:jc w:val="both"/>
        <w:rPr>
          <w:rFonts w:ascii="Arial" w:hAnsi="Arial" w:cs="Arial"/>
          <w:sz w:val="28"/>
          <w:szCs w:val="28"/>
        </w:rPr>
      </w:pPr>
    </w:p>
    <w:p w:rsidR="00A84F83" w:rsidRPr="00403401" w:rsidRDefault="00A84F83" w:rsidP="00A84F83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A84F83" w:rsidRPr="0094508F" w:rsidRDefault="00A84F83" w:rsidP="00A84F83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lastRenderedPageBreak/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A84F83" w:rsidRPr="0094508F" w:rsidRDefault="00A84F83" w:rsidP="00A84F83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A84F83" w:rsidRPr="00D57C2E" w:rsidRDefault="00A84F83" w:rsidP="00A84F83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A84F83" w:rsidRPr="00DE0F56" w:rsidRDefault="00A84F83" w:rsidP="00A84F83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A84F83" w:rsidRPr="00403401" w:rsidRDefault="00A84F83" w:rsidP="00A84F83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A84F83" w:rsidRPr="001A371B" w:rsidRDefault="00A84F83" w:rsidP="00475FD9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A84F83" w:rsidRPr="00403401" w:rsidRDefault="00A84F83" w:rsidP="00A84F83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A84F83" w:rsidRPr="001A371B" w:rsidRDefault="00A84F83" w:rsidP="00A84F83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A84F83" w:rsidRDefault="00A84F83" w:rsidP="00A84F83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A84F83" w:rsidRPr="001A371B" w:rsidRDefault="00A84F83" w:rsidP="00A84F83">
      <w:pPr>
        <w:pStyle w:val="ac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A84F83" w:rsidRPr="001A371B" w:rsidRDefault="00A84F83" w:rsidP="00A84F83">
      <w:pPr>
        <w:pStyle w:val="ac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BE3270" w:rsidRDefault="0057470B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-1.5pt;margin-top:9.1pt;width:512.25pt;height:0;z-index:251661312" o:connectortype="straight" strokecolor="#365f91 [2404]" strokeweight="2pt">
            <v:stroke dashstyle="dash"/>
          </v:shape>
        </w:pict>
      </w:r>
    </w:p>
    <w:p w:rsidR="00BE3270" w:rsidRPr="004E5716" w:rsidRDefault="00BE327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BE3270" w:rsidRPr="004E5716" w:rsidSect="00A73CE5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067" w:rsidRDefault="000E5067" w:rsidP="00A73CE5">
      <w:pPr>
        <w:spacing w:after="0" w:line="240" w:lineRule="auto"/>
      </w:pPr>
      <w:r>
        <w:separator/>
      </w:r>
    </w:p>
  </w:endnote>
  <w:endnote w:type="continuationSeparator" w:id="0">
    <w:p w:rsidR="000E5067" w:rsidRDefault="000E5067" w:rsidP="00A7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CE5" w:rsidRPr="00AC5FA9" w:rsidRDefault="00A73CE5" w:rsidP="00A73CE5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A73CE5" w:rsidRPr="00AC5FA9" w:rsidTr="00C90BE5">
      <w:tc>
        <w:tcPr>
          <w:tcW w:w="4679" w:type="dxa"/>
        </w:tcPr>
        <w:p w:rsidR="00A73CE5" w:rsidRPr="00AC5FA9" w:rsidRDefault="00A73CE5" w:rsidP="00A73CE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A73CE5" w:rsidRPr="00AC5FA9" w:rsidRDefault="00A73CE5" w:rsidP="00A73CE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A73CE5" w:rsidRPr="00AC5FA9" w:rsidTr="00C90BE5">
      <w:tc>
        <w:tcPr>
          <w:tcW w:w="4679" w:type="dxa"/>
        </w:tcPr>
        <w:p w:rsidR="00A73CE5" w:rsidRPr="00AC5FA9" w:rsidRDefault="00A73CE5" w:rsidP="00A73CE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A73CE5" w:rsidRPr="00AC5FA9" w:rsidRDefault="00A73CE5" w:rsidP="00A73CE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A73CE5" w:rsidRDefault="00A73CE5">
    <w:pPr>
      <w:pStyle w:val="aa"/>
    </w:pPr>
  </w:p>
  <w:p w:rsidR="00A73CE5" w:rsidRDefault="00A73CE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067" w:rsidRDefault="000E5067" w:rsidP="00A73CE5">
      <w:pPr>
        <w:spacing w:after="0" w:line="240" w:lineRule="auto"/>
      </w:pPr>
      <w:r>
        <w:separator/>
      </w:r>
    </w:p>
  </w:footnote>
  <w:footnote w:type="continuationSeparator" w:id="0">
    <w:p w:rsidR="000E5067" w:rsidRDefault="000E5067" w:rsidP="00A7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769DB"/>
    <w:rsid w:val="00096DD2"/>
    <w:rsid w:val="000B0A54"/>
    <w:rsid w:val="000C5E7C"/>
    <w:rsid w:val="000E5067"/>
    <w:rsid w:val="00136AFA"/>
    <w:rsid w:val="001A3A53"/>
    <w:rsid w:val="001B7B4A"/>
    <w:rsid w:val="001C2E8E"/>
    <w:rsid w:val="00200F4E"/>
    <w:rsid w:val="002242BA"/>
    <w:rsid w:val="002F6A78"/>
    <w:rsid w:val="003008D7"/>
    <w:rsid w:val="003113DE"/>
    <w:rsid w:val="003B5CE7"/>
    <w:rsid w:val="003B7462"/>
    <w:rsid w:val="003D6346"/>
    <w:rsid w:val="003E369E"/>
    <w:rsid w:val="00425D72"/>
    <w:rsid w:val="00475FD9"/>
    <w:rsid w:val="004A04B5"/>
    <w:rsid w:val="004A2765"/>
    <w:rsid w:val="004B12E0"/>
    <w:rsid w:val="004E4DD8"/>
    <w:rsid w:val="004E5716"/>
    <w:rsid w:val="005035E1"/>
    <w:rsid w:val="00540F90"/>
    <w:rsid w:val="00567A03"/>
    <w:rsid w:val="005728DF"/>
    <w:rsid w:val="0057470B"/>
    <w:rsid w:val="00577B87"/>
    <w:rsid w:val="00602AFA"/>
    <w:rsid w:val="00602D81"/>
    <w:rsid w:val="0069245C"/>
    <w:rsid w:val="006E4A5F"/>
    <w:rsid w:val="00761965"/>
    <w:rsid w:val="007745CE"/>
    <w:rsid w:val="00814212"/>
    <w:rsid w:val="008A730C"/>
    <w:rsid w:val="00912EC4"/>
    <w:rsid w:val="00A73CE5"/>
    <w:rsid w:val="00A84F83"/>
    <w:rsid w:val="00BE3270"/>
    <w:rsid w:val="00C42433"/>
    <w:rsid w:val="00CB4DB5"/>
    <w:rsid w:val="00CE0B3A"/>
    <w:rsid w:val="00CF0B47"/>
    <w:rsid w:val="00CF14A0"/>
    <w:rsid w:val="00D50EB7"/>
    <w:rsid w:val="00D5405C"/>
    <w:rsid w:val="00D566E5"/>
    <w:rsid w:val="00D6743F"/>
    <w:rsid w:val="00D82C65"/>
    <w:rsid w:val="00D83C79"/>
    <w:rsid w:val="00DF2027"/>
    <w:rsid w:val="00E517CA"/>
    <w:rsid w:val="00EC642A"/>
    <w:rsid w:val="00F1115A"/>
    <w:rsid w:val="00F62C45"/>
    <w:rsid w:val="00FD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7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3CE5"/>
  </w:style>
  <w:style w:type="paragraph" w:styleId="aa">
    <w:name w:val="footer"/>
    <w:basedOn w:val="a"/>
    <w:link w:val="ab"/>
    <w:uiPriority w:val="99"/>
    <w:unhideWhenUsed/>
    <w:rsid w:val="00A7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3CE5"/>
  </w:style>
  <w:style w:type="paragraph" w:styleId="ac">
    <w:name w:val="Normal (Web)"/>
    <w:basedOn w:val="a"/>
    <w:uiPriority w:val="99"/>
    <w:unhideWhenUsed/>
    <w:rsid w:val="00A8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nye-generatory/dizel-generator-cummins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100-kvt/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378D6-1CE4-4DAC-86C4-A133DEAA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закупку дизельного генератора 100 кВт автоматизированного</vt:lpstr>
    </vt:vector>
  </TitlesOfParts>
  <Company>Microsoft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закупку дизельного генератора 100 кВт автоматизированного</dc:title>
  <dc:subject>Техническое задание на закупку ДЭС АД100-Т400-2Р</dc:subject>
  <dc:creator>ООО "ТД Электроагрегат"</dc:creator>
  <cp:keywords/>
  <dc:description/>
  <cp:lastModifiedBy>Skynet</cp:lastModifiedBy>
  <cp:revision>18</cp:revision>
  <dcterms:created xsi:type="dcterms:W3CDTF">2014-09-18T06:08:00Z</dcterms:created>
  <dcterms:modified xsi:type="dcterms:W3CDTF">2022-11-15T14:02:00Z</dcterms:modified>
</cp:coreProperties>
</file>